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5A" w:rsidRPr="00F57B5A" w:rsidRDefault="00F57B5A" w:rsidP="00F57B5A">
      <w:pPr>
        <w:shd w:val="clear" w:color="auto" w:fill="FFFFFF"/>
        <w:spacing w:after="0" w:line="240" w:lineRule="auto"/>
        <w:jc w:val="center"/>
        <w:rPr>
          <w:rFonts w:ascii="Arial" w:eastAsia="Times New Roman" w:hAnsi="Arial" w:cs="Arial"/>
          <w:color w:val="222222"/>
          <w:sz w:val="16"/>
          <w:szCs w:val="16"/>
        </w:rPr>
      </w:pPr>
      <w:r w:rsidRPr="00F57B5A">
        <w:rPr>
          <w:rFonts w:ascii="Arial" w:eastAsia="Times New Roman" w:hAnsi="Arial" w:cs="Arial"/>
          <w:b/>
          <w:bCs/>
          <w:color w:val="FF0000"/>
          <w:sz w:val="28"/>
          <w:szCs w:val="28"/>
        </w:rPr>
        <w:t>U.S. FORUM CONNECTION #140, AUGUST 2015</w:t>
      </w:r>
    </w:p>
    <w:p w:rsidR="00F57B5A" w:rsidRPr="00F57B5A" w:rsidRDefault="00F57B5A" w:rsidP="00F57B5A">
      <w:pPr>
        <w:shd w:val="clear" w:color="auto" w:fill="FFFFFF"/>
        <w:spacing w:after="0" w:line="240" w:lineRule="auto"/>
        <w:rPr>
          <w:rFonts w:ascii="Arial" w:eastAsia="Times New Roman" w:hAnsi="Arial" w:cs="Arial"/>
          <w:color w:val="222222"/>
          <w:sz w:val="16"/>
          <w:szCs w:val="16"/>
        </w:rPr>
      </w:pPr>
      <w:r w:rsidRPr="00F57B5A">
        <w:rPr>
          <w:rFonts w:ascii="Arial" w:eastAsia="Times New Roman" w:hAnsi="Arial" w:cs="Arial"/>
          <w:color w:val="000000"/>
          <w:sz w:val="24"/>
          <w:szCs w:val="24"/>
        </w:rPr>
        <w:t> </w:t>
      </w:r>
    </w:p>
    <w:p w:rsidR="00F57B5A" w:rsidRPr="00F57B5A" w:rsidRDefault="00F57B5A" w:rsidP="00F57B5A">
      <w:pPr>
        <w:shd w:val="clear" w:color="auto" w:fill="FFFFFF"/>
        <w:spacing w:after="0" w:line="240" w:lineRule="auto"/>
        <w:rPr>
          <w:rFonts w:ascii="Arial" w:eastAsia="Times New Roman" w:hAnsi="Arial" w:cs="Arial"/>
          <w:color w:val="222222"/>
          <w:sz w:val="16"/>
          <w:szCs w:val="16"/>
        </w:rPr>
      </w:pPr>
      <w:r w:rsidRPr="00F57B5A">
        <w:rPr>
          <w:rFonts w:ascii="Arial" w:eastAsia="Times New Roman" w:hAnsi="Arial" w:cs="Arial"/>
          <w:color w:val="000000"/>
          <w:sz w:val="24"/>
          <w:szCs w:val="24"/>
        </w:rPr>
        <w:t>This publication is intended for your information about issues important to education, women and children.  How you choose to use the information included here is up to you.</w:t>
      </w:r>
    </w:p>
    <w:p w:rsidR="00F57B5A" w:rsidRPr="00F57B5A" w:rsidRDefault="00F57B5A" w:rsidP="00F57B5A">
      <w:pPr>
        <w:shd w:val="clear" w:color="auto" w:fill="FFFFFF"/>
        <w:spacing w:before="240" w:after="0" w:line="240" w:lineRule="auto"/>
        <w:rPr>
          <w:rFonts w:ascii="Arial" w:eastAsia="Times New Roman" w:hAnsi="Arial" w:cs="Arial"/>
          <w:color w:val="222222"/>
          <w:sz w:val="16"/>
          <w:szCs w:val="16"/>
        </w:rPr>
      </w:pPr>
      <w:r w:rsidRPr="00F57B5A">
        <w:rPr>
          <w:rFonts w:ascii="Arial" w:eastAsia="Times New Roman" w:hAnsi="Arial" w:cs="Arial"/>
          <w:color w:val="000000"/>
          <w:sz w:val="24"/>
          <w:szCs w:val="24"/>
        </w:rPr>
        <w:t xml:space="preserve">This free newsletter is sponsored by the United States Forum of The Delta Kappa Gamma Society International. The Delta Kappa Gamma Society International is an organization of leading women educators with over 80,000 members. Delta Kappa Gamma members wishing to subscribe to this FREE newsletter should send a request to the editor Angela O. </w:t>
      </w:r>
      <w:proofErr w:type="spellStart"/>
      <w:r w:rsidRPr="00F57B5A">
        <w:rPr>
          <w:rFonts w:ascii="Arial" w:eastAsia="Times New Roman" w:hAnsi="Arial" w:cs="Arial"/>
          <w:color w:val="000000"/>
          <w:sz w:val="24"/>
          <w:szCs w:val="24"/>
        </w:rPr>
        <w:t>Bedenbaugh</w:t>
      </w:r>
      <w:proofErr w:type="spellEnd"/>
      <w:r w:rsidRPr="00F57B5A">
        <w:rPr>
          <w:rFonts w:ascii="Arial" w:eastAsia="Times New Roman" w:hAnsi="Arial" w:cs="Arial"/>
          <w:color w:val="000000"/>
          <w:sz w:val="24"/>
          <w:szCs w:val="24"/>
        </w:rPr>
        <w:t xml:space="preserve"> at</w:t>
      </w:r>
      <w:hyperlink r:id="rId5" w:tgtFrame="_blank" w:history="1">
        <w:r w:rsidRPr="00F57B5A">
          <w:rPr>
            <w:rFonts w:ascii="Arial" w:eastAsia="Times New Roman" w:hAnsi="Arial" w:cs="Arial"/>
            <w:color w:val="1155CC"/>
            <w:sz w:val="24"/>
            <w:szCs w:val="24"/>
            <w:u w:val="single"/>
          </w:rPr>
          <w:t>Bedenbaugh.Angela@gmail.com</w:t>
        </w:r>
      </w:hyperlink>
      <w:r w:rsidRPr="00F57B5A">
        <w:rPr>
          <w:rFonts w:ascii="Arial" w:eastAsia="Times New Roman" w:hAnsi="Arial" w:cs="Arial"/>
          <w:color w:val="000000"/>
          <w:sz w:val="24"/>
          <w:szCs w:val="24"/>
        </w:rPr>
        <w:t>.  We urge you to share this newsletter with other interested individuals who are not members of Delta Kappa Gamma or members who do not subscribe to this publication.</w:t>
      </w:r>
    </w:p>
    <w:p w:rsidR="00F57B5A" w:rsidRPr="00F57B5A" w:rsidRDefault="00F57B5A" w:rsidP="00F57B5A">
      <w:pPr>
        <w:shd w:val="clear" w:color="auto" w:fill="FFFFFF"/>
        <w:spacing w:before="240" w:after="0" w:line="240" w:lineRule="auto"/>
        <w:rPr>
          <w:rFonts w:ascii="Arial" w:eastAsia="Times New Roman" w:hAnsi="Arial" w:cs="Arial"/>
          <w:color w:val="222222"/>
          <w:sz w:val="16"/>
          <w:szCs w:val="16"/>
        </w:rPr>
      </w:pPr>
      <w:r w:rsidRPr="00F57B5A">
        <w:rPr>
          <w:rFonts w:ascii="Arial" w:eastAsia="Times New Roman" w:hAnsi="Arial" w:cs="Arial"/>
          <w:b/>
          <w:bCs/>
          <w:color w:val="FF0000"/>
          <w:sz w:val="24"/>
          <w:szCs w:val="24"/>
        </w:rPr>
        <w:t>IN THIS ISSUE</w:t>
      </w:r>
    </w:p>
    <w:p w:rsidR="00F57B5A" w:rsidRPr="00F57B5A" w:rsidRDefault="00F57B5A" w:rsidP="00F57B5A">
      <w:pPr>
        <w:shd w:val="clear" w:color="auto" w:fill="FFFFFF"/>
        <w:spacing w:after="0" w:line="240" w:lineRule="auto"/>
        <w:ind w:left="720"/>
        <w:rPr>
          <w:rFonts w:ascii="Arial" w:eastAsia="Times New Roman" w:hAnsi="Arial" w:cs="Arial"/>
          <w:color w:val="222222"/>
          <w:sz w:val="16"/>
          <w:szCs w:val="16"/>
        </w:rPr>
      </w:pPr>
      <w:r w:rsidRPr="00F57B5A">
        <w:rPr>
          <w:rFonts w:ascii="Arial" w:eastAsia="Times New Roman" w:hAnsi="Arial" w:cs="Arial"/>
          <w:b/>
          <w:bCs/>
          <w:color w:val="FF0000"/>
          <w:sz w:val="24"/>
          <w:szCs w:val="24"/>
        </w:rPr>
        <w:t>SOCIAL SECURITY EXPANSION</w:t>
      </w:r>
    </w:p>
    <w:p w:rsidR="00F57B5A" w:rsidRPr="00F57B5A" w:rsidRDefault="00F57B5A" w:rsidP="00F57B5A">
      <w:pPr>
        <w:shd w:val="clear" w:color="auto" w:fill="FFFFFF"/>
        <w:spacing w:after="0" w:line="240" w:lineRule="auto"/>
        <w:ind w:left="720"/>
        <w:rPr>
          <w:rFonts w:ascii="Arial" w:eastAsia="Times New Roman" w:hAnsi="Arial" w:cs="Arial"/>
          <w:color w:val="222222"/>
          <w:sz w:val="16"/>
          <w:szCs w:val="16"/>
        </w:rPr>
      </w:pPr>
      <w:r w:rsidRPr="00F57B5A">
        <w:rPr>
          <w:rFonts w:ascii="Arial" w:eastAsia="Times New Roman" w:hAnsi="Arial" w:cs="Arial"/>
          <w:b/>
          <w:bCs/>
          <w:color w:val="FF0000"/>
          <w:sz w:val="24"/>
          <w:szCs w:val="24"/>
        </w:rPr>
        <w:t>EDUCATION PROGRAM FUNDING</w:t>
      </w:r>
    </w:p>
    <w:p w:rsidR="00F57B5A" w:rsidRPr="00F57B5A" w:rsidRDefault="00F57B5A" w:rsidP="00F57B5A">
      <w:pPr>
        <w:shd w:val="clear" w:color="auto" w:fill="FFFFFF"/>
        <w:spacing w:after="0" w:line="240" w:lineRule="auto"/>
        <w:ind w:left="720"/>
        <w:rPr>
          <w:rFonts w:ascii="Arial" w:eastAsia="Times New Roman" w:hAnsi="Arial" w:cs="Arial"/>
          <w:color w:val="222222"/>
          <w:sz w:val="16"/>
          <w:szCs w:val="16"/>
        </w:rPr>
      </w:pPr>
      <w:r w:rsidRPr="00F57B5A">
        <w:rPr>
          <w:rFonts w:ascii="Arial" w:eastAsia="Times New Roman" w:hAnsi="Arial" w:cs="Arial"/>
          <w:b/>
          <w:bCs/>
          <w:color w:val="FF0000"/>
          <w:sz w:val="24"/>
          <w:szCs w:val="24"/>
        </w:rPr>
        <w:t>EDUCATION TAX RELIEF</w:t>
      </w:r>
    </w:p>
    <w:p w:rsidR="00F57B5A" w:rsidRPr="00F57B5A" w:rsidRDefault="00F57B5A" w:rsidP="00F57B5A">
      <w:pPr>
        <w:shd w:val="clear" w:color="auto" w:fill="FFFFFF"/>
        <w:spacing w:after="0" w:line="240" w:lineRule="auto"/>
        <w:ind w:left="720"/>
        <w:rPr>
          <w:rFonts w:ascii="Arial" w:eastAsia="Times New Roman" w:hAnsi="Arial" w:cs="Arial"/>
          <w:color w:val="222222"/>
          <w:sz w:val="16"/>
          <w:szCs w:val="16"/>
        </w:rPr>
      </w:pPr>
      <w:r w:rsidRPr="00F57B5A">
        <w:rPr>
          <w:rFonts w:ascii="Arial" w:eastAsia="Times New Roman" w:hAnsi="Arial" w:cs="Arial"/>
          <w:b/>
          <w:bCs/>
          <w:color w:val="FF0000"/>
          <w:sz w:val="24"/>
          <w:szCs w:val="24"/>
        </w:rPr>
        <w:t>DEALING WITH ROBOCALLS</w:t>
      </w:r>
    </w:p>
    <w:p w:rsidR="00F57B5A" w:rsidRPr="00F57B5A" w:rsidRDefault="00F57B5A" w:rsidP="00F57B5A">
      <w:pPr>
        <w:shd w:val="clear" w:color="auto" w:fill="FFFFFF"/>
        <w:spacing w:before="240" w:after="0" w:line="240" w:lineRule="auto"/>
        <w:rPr>
          <w:rFonts w:ascii="Arial" w:eastAsia="Times New Roman" w:hAnsi="Arial" w:cs="Arial"/>
          <w:color w:val="222222"/>
          <w:sz w:val="16"/>
          <w:szCs w:val="16"/>
        </w:rPr>
      </w:pPr>
      <w:r w:rsidRPr="00F57B5A">
        <w:rPr>
          <w:rFonts w:ascii="Arial" w:eastAsia="Times New Roman" w:hAnsi="Arial" w:cs="Arial"/>
          <w:b/>
          <w:bCs/>
          <w:color w:val="FF0000"/>
          <w:sz w:val="24"/>
          <w:szCs w:val="24"/>
        </w:rPr>
        <w:t>SOCIAL SECURITY EXPANSION</w:t>
      </w:r>
    </w:p>
    <w:p w:rsidR="00F57B5A" w:rsidRPr="00F57B5A" w:rsidRDefault="00F57B5A" w:rsidP="00F57B5A">
      <w:pPr>
        <w:shd w:val="clear" w:color="auto" w:fill="FFFFFF"/>
        <w:spacing w:after="0" w:line="240" w:lineRule="auto"/>
        <w:rPr>
          <w:rFonts w:ascii="Arial" w:eastAsia="Times New Roman" w:hAnsi="Arial" w:cs="Arial"/>
          <w:color w:val="222222"/>
          <w:sz w:val="16"/>
          <w:szCs w:val="16"/>
        </w:rPr>
      </w:pPr>
      <w:r w:rsidRPr="00F57B5A">
        <w:rPr>
          <w:rFonts w:ascii="Arial" w:eastAsia="Times New Roman" w:hAnsi="Arial" w:cs="Arial"/>
          <w:color w:val="000000"/>
          <w:sz w:val="24"/>
          <w:szCs w:val="24"/>
        </w:rPr>
        <w:t>The Social Security Expansion Act (S.743) would, among other things, use the Consumer Price Index to calculate cost of living increases in Social Security payments, extend the tax on earners making more than $250,000 annually, increase the amount paid on lifetime low earners based on years in the workforce. If this legislation passes, some of its provisions would not take effect until 2021.</w:t>
      </w:r>
    </w:p>
    <w:p w:rsidR="00F57B5A" w:rsidRPr="00F57B5A" w:rsidRDefault="00F57B5A" w:rsidP="00F57B5A">
      <w:pPr>
        <w:shd w:val="clear" w:color="auto" w:fill="FFFFFF"/>
        <w:spacing w:before="240" w:after="0" w:line="240" w:lineRule="auto"/>
        <w:rPr>
          <w:rFonts w:ascii="Arial" w:eastAsia="Times New Roman" w:hAnsi="Arial" w:cs="Arial"/>
          <w:color w:val="222222"/>
          <w:sz w:val="16"/>
          <w:szCs w:val="16"/>
        </w:rPr>
      </w:pPr>
      <w:r w:rsidRPr="00F57B5A">
        <w:rPr>
          <w:rFonts w:ascii="Arial" w:eastAsia="Times New Roman" w:hAnsi="Arial" w:cs="Arial"/>
          <w:b/>
          <w:bCs/>
          <w:color w:val="FF0000"/>
          <w:sz w:val="24"/>
          <w:szCs w:val="24"/>
        </w:rPr>
        <w:t>EDUCATION PROGRAM FUNDING</w:t>
      </w:r>
    </w:p>
    <w:p w:rsidR="00F57B5A" w:rsidRPr="00F57B5A" w:rsidRDefault="00F57B5A" w:rsidP="00F57B5A">
      <w:pPr>
        <w:shd w:val="clear" w:color="auto" w:fill="FFFFFF"/>
        <w:spacing w:after="0" w:line="240" w:lineRule="auto"/>
        <w:rPr>
          <w:rFonts w:ascii="Arial" w:eastAsia="Times New Roman" w:hAnsi="Arial" w:cs="Arial"/>
          <w:color w:val="222222"/>
          <w:sz w:val="16"/>
          <w:szCs w:val="16"/>
        </w:rPr>
      </w:pPr>
      <w:r w:rsidRPr="00F57B5A">
        <w:rPr>
          <w:rFonts w:ascii="Arial" w:eastAsia="Times New Roman" w:hAnsi="Arial" w:cs="Arial"/>
          <w:color w:val="000000"/>
          <w:sz w:val="24"/>
          <w:szCs w:val="24"/>
        </w:rPr>
        <w:t>The five week summer break for Congress ends September 8. When members return there will be only 10 “work days” before the 2016 fiscal year budget should take effect.  The problem is that a deal raising education funding which was negotiated in 2013 expires at the end of September 2015. Both budget bills currently pending in the House and the Senate would cut education spending.  As one might expect the two bills do not agree, and the House bill would cut almost twice as much funding as the Senate bill.  A continuing resolution could be passed which would continue spending at the current levels or Congress could put together some sort of temporary spending allocation. If there is no budget agreement, as seems likely, most education funding would continue with two exceptions.  The two programs which could be negatively impacted if no agreement is reached are Head Start and Impact Aid. These programs would not get any money until a budget is agreed upon. In that case the programs would have to borrow money to operate thus paying interest on the borrowed funds which would decrease money for the programs.  Impact Aid monies go to schools on military bases and Native American reservations.  This affects about 1,250 school districts.</w:t>
      </w:r>
    </w:p>
    <w:p w:rsidR="00F57B5A" w:rsidRPr="00F57B5A" w:rsidRDefault="00F57B5A" w:rsidP="00F57B5A">
      <w:pPr>
        <w:shd w:val="clear" w:color="auto" w:fill="FFFFFF"/>
        <w:spacing w:before="240" w:after="0" w:line="240" w:lineRule="auto"/>
        <w:rPr>
          <w:rFonts w:ascii="Arial" w:eastAsia="Times New Roman" w:hAnsi="Arial" w:cs="Arial"/>
          <w:color w:val="222222"/>
          <w:sz w:val="16"/>
          <w:szCs w:val="16"/>
        </w:rPr>
      </w:pPr>
      <w:r w:rsidRPr="00F57B5A">
        <w:rPr>
          <w:rFonts w:ascii="Arial" w:eastAsia="Times New Roman" w:hAnsi="Arial" w:cs="Arial"/>
          <w:b/>
          <w:bCs/>
          <w:color w:val="FF0000"/>
          <w:sz w:val="24"/>
          <w:szCs w:val="24"/>
        </w:rPr>
        <w:t>EDUCATION TAX RELIEF</w:t>
      </w:r>
    </w:p>
    <w:p w:rsidR="00F57B5A" w:rsidRPr="00F57B5A" w:rsidRDefault="00F57B5A" w:rsidP="00F57B5A">
      <w:pPr>
        <w:shd w:val="clear" w:color="auto" w:fill="FFFFFF"/>
        <w:spacing w:after="0" w:line="240" w:lineRule="auto"/>
        <w:rPr>
          <w:rFonts w:ascii="Arial" w:eastAsia="Times New Roman" w:hAnsi="Arial" w:cs="Arial"/>
          <w:color w:val="222222"/>
          <w:sz w:val="16"/>
          <w:szCs w:val="16"/>
        </w:rPr>
      </w:pPr>
      <w:r w:rsidRPr="00F57B5A">
        <w:rPr>
          <w:rFonts w:ascii="Arial" w:eastAsia="Times New Roman" w:hAnsi="Arial" w:cs="Arial"/>
          <w:color w:val="000000"/>
          <w:sz w:val="24"/>
          <w:szCs w:val="24"/>
        </w:rPr>
        <w:lastRenderedPageBreak/>
        <w:t>There are currently two bills which could provide tax relief for educators. The Educator Tax Relief Act of 2015 (H.R.2940) would make professional development expenses tax deductible.  The Tax Relief Extension Act of 2015 (S.1946) has been introduced; however, no summary of the provisions in the bill are available at this time. The bill would extend tax deductions for educators which expired in 2014.</w:t>
      </w:r>
    </w:p>
    <w:p w:rsidR="00F57B5A" w:rsidRPr="00F57B5A" w:rsidRDefault="00F57B5A" w:rsidP="00F57B5A">
      <w:pPr>
        <w:shd w:val="clear" w:color="auto" w:fill="FFFFFF"/>
        <w:spacing w:before="240" w:after="0" w:line="240" w:lineRule="auto"/>
        <w:rPr>
          <w:rFonts w:ascii="Arial" w:eastAsia="Times New Roman" w:hAnsi="Arial" w:cs="Arial"/>
          <w:color w:val="222222"/>
          <w:sz w:val="16"/>
          <w:szCs w:val="16"/>
        </w:rPr>
      </w:pPr>
      <w:r w:rsidRPr="00F57B5A">
        <w:rPr>
          <w:rFonts w:ascii="Arial" w:eastAsia="Times New Roman" w:hAnsi="Arial" w:cs="Arial"/>
          <w:b/>
          <w:bCs/>
          <w:color w:val="FF0000"/>
          <w:sz w:val="24"/>
          <w:szCs w:val="24"/>
        </w:rPr>
        <w:t>DEALING WITH ROBOCALLS</w:t>
      </w:r>
    </w:p>
    <w:p w:rsidR="00F57B5A" w:rsidRPr="00F57B5A" w:rsidRDefault="00F57B5A" w:rsidP="00F57B5A">
      <w:pPr>
        <w:shd w:val="clear" w:color="auto" w:fill="FFFFFF"/>
        <w:spacing w:after="0" w:line="240" w:lineRule="auto"/>
        <w:rPr>
          <w:rFonts w:ascii="Arial" w:eastAsia="Times New Roman" w:hAnsi="Arial" w:cs="Arial"/>
          <w:color w:val="222222"/>
          <w:sz w:val="16"/>
          <w:szCs w:val="16"/>
        </w:rPr>
      </w:pPr>
      <w:r w:rsidRPr="00F57B5A">
        <w:rPr>
          <w:rFonts w:ascii="Arial" w:eastAsia="Times New Roman" w:hAnsi="Arial" w:cs="Arial"/>
          <w:color w:val="000000"/>
          <w:sz w:val="24"/>
          <w:szCs w:val="24"/>
        </w:rPr>
        <w:t xml:space="preserve">More and more telephone customers are being plagued with unwanted </w:t>
      </w:r>
      <w:proofErr w:type="spellStart"/>
      <w:r w:rsidRPr="00F57B5A">
        <w:rPr>
          <w:rFonts w:ascii="Arial" w:eastAsia="Times New Roman" w:hAnsi="Arial" w:cs="Arial"/>
          <w:color w:val="000000"/>
          <w:sz w:val="24"/>
          <w:szCs w:val="24"/>
        </w:rPr>
        <w:t>robocalls</w:t>
      </w:r>
      <w:proofErr w:type="spellEnd"/>
      <w:r w:rsidRPr="00F57B5A">
        <w:rPr>
          <w:rFonts w:ascii="Arial" w:eastAsia="Times New Roman" w:hAnsi="Arial" w:cs="Arial"/>
          <w:color w:val="000000"/>
          <w:sz w:val="24"/>
          <w:szCs w:val="24"/>
        </w:rPr>
        <w:t xml:space="preserve">. There are several devices which block incoming </w:t>
      </w:r>
      <w:proofErr w:type="spellStart"/>
      <w:r w:rsidRPr="00F57B5A">
        <w:rPr>
          <w:rFonts w:ascii="Arial" w:eastAsia="Times New Roman" w:hAnsi="Arial" w:cs="Arial"/>
          <w:color w:val="000000"/>
          <w:sz w:val="24"/>
          <w:szCs w:val="24"/>
        </w:rPr>
        <w:t>robocalls</w:t>
      </w:r>
      <w:proofErr w:type="spellEnd"/>
      <w:r w:rsidRPr="00F57B5A">
        <w:rPr>
          <w:rFonts w:ascii="Arial" w:eastAsia="Times New Roman" w:hAnsi="Arial" w:cs="Arial"/>
          <w:color w:val="000000"/>
          <w:sz w:val="24"/>
          <w:szCs w:val="24"/>
        </w:rPr>
        <w:t xml:space="preserve">. One of those rated well by Consumer Reports is </w:t>
      </w:r>
      <w:proofErr w:type="spellStart"/>
      <w:r w:rsidRPr="00F57B5A">
        <w:rPr>
          <w:rFonts w:ascii="Arial" w:eastAsia="Times New Roman" w:hAnsi="Arial" w:cs="Arial"/>
          <w:color w:val="000000"/>
          <w:sz w:val="24"/>
          <w:szCs w:val="24"/>
        </w:rPr>
        <w:t>Nomorobo</w:t>
      </w:r>
      <w:proofErr w:type="spellEnd"/>
      <w:r w:rsidRPr="00F57B5A">
        <w:rPr>
          <w:rFonts w:ascii="Arial" w:eastAsia="Times New Roman" w:hAnsi="Arial" w:cs="Arial"/>
          <w:color w:val="000000"/>
          <w:sz w:val="24"/>
          <w:szCs w:val="24"/>
        </w:rPr>
        <w:t xml:space="preserve"> which is free; however, it is not available everywhere.  You can find information about this at</w:t>
      </w:r>
      <w:hyperlink r:id="rId6" w:tgtFrame="_blank" w:history="1">
        <w:r w:rsidRPr="00F57B5A">
          <w:rPr>
            <w:rFonts w:ascii="Arial" w:eastAsia="Times New Roman" w:hAnsi="Arial" w:cs="Arial"/>
            <w:color w:val="0000FF"/>
            <w:sz w:val="24"/>
            <w:szCs w:val="24"/>
            <w:u w:val="single"/>
          </w:rPr>
          <w:t>https://www.nomorobo.com/</w:t>
        </w:r>
      </w:hyperlink>
      <w:r w:rsidRPr="00F57B5A">
        <w:rPr>
          <w:rFonts w:ascii="Arial" w:eastAsia="Times New Roman" w:hAnsi="Arial" w:cs="Arial"/>
          <w:color w:val="000000"/>
          <w:sz w:val="24"/>
          <w:szCs w:val="24"/>
        </w:rPr>
        <w:t>  </w:t>
      </w:r>
      <w:proofErr w:type="gramStart"/>
      <w:r w:rsidRPr="00F57B5A">
        <w:rPr>
          <w:rFonts w:ascii="Arial" w:eastAsia="Times New Roman" w:hAnsi="Arial" w:cs="Arial"/>
          <w:color w:val="000000"/>
          <w:sz w:val="24"/>
          <w:szCs w:val="24"/>
        </w:rPr>
        <w:t>If</w:t>
      </w:r>
      <w:proofErr w:type="gramEnd"/>
      <w:r w:rsidRPr="00F57B5A">
        <w:rPr>
          <w:rFonts w:ascii="Arial" w:eastAsia="Times New Roman" w:hAnsi="Arial" w:cs="Arial"/>
          <w:color w:val="000000"/>
          <w:sz w:val="24"/>
          <w:szCs w:val="24"/>
        </w:rPr>
        <w:t xml:space="preserve"> this service is not available in your area, the site provides toll free numbers that you can call.  It is to your advantage to call the number/s provided; because that will motivate your provider to install the free service in your area.  (When you complain it ties up their paid operators, so it is to the company’s economic advantage to put in the </w:t>
      </w:r>
      <w:proofErr w:type="spellStart"/>
      <w:r w:rsidRPr="00F57B5A">
        <w:rPr>
          <w:rFonts w:ascii="Arial" w:eastAsia="Times New Roman" w:hAnsi="Arial" w:cs="Arial"/>
          <w:color w:val="000000"/>
          <w:sz w:val="24"/>
          <w:szCs w:val="24"/>
        </w:rPr>
        <w:t>robocall</w:t>
      </w:r>
      <w:proofErr w:type="spellEnd"/>
      <w:r w:rsidRPr="00F57B5A">
        <w:rPr>
          <w:rFonts w:ascii="Arial" w:eastAsia="Times New Roman" w:hAnsi="Arial" w:cs="Arial"/>
          <w:color w:val="000000"/>
          <w:sz w:val="24"/>
          <w:szCs w:val="24"/>
        </w:rPr>
        <w:t xml:space="preserve"> blocking service and allow the paid operators to take care of customers with other problems.)</w:t>
      </w:r>
    </w:p>
    <w:p w:rsidR="00F57B5A" w:rsidRPr="00F57B5A" w:rsidRDefault="00F57B5A" w:rsidP="00F57B5A">
      <w:pPr>
        <w:shd w:val="clear" w:color="auto" w:fill="FFFFFF"/>
        <w:spacing w:before="240" w:after="0" w:line="240" w:lineRule="auto"/>
        <w:rPr>
          <w:rFonts w:ascii="Arial" w:eastAsia="Times New Roman" w:hAnsi="Arial" w:cs="Arial"/>
          <w:color w:val="222222"/>
          <w:sz w:val="16"/>
          <w:szCs w:val="16"/>
        </w:rPr>
      </w:pPr>
      <w:r w:rsidRPr="00F57B5A">
        <w:rPr>
          <w:rFonts w:ascii="Arial" w:eastAsia="Times New Roman" w:hAnsi="Arial" w:cs="Arial"/>
          <w:color w:val="000000"/>
          <w:sz w:val="24"/>
          <w:szCs w:val="24"/>
        </w:rPr>
        <w:t xml:space="preserve">There are devices which block </w:t>
      </w:r>
      <w:proofErr w:type="spellStart"/>
      <w:r w:rsidRPr="00F57B5A">
        <w:rPr>
          <w:rFonts w:ascii="Arial" w:eastAsia="Times New Roman" w:hAnsi="Arial" w:cs="Arial"/>
          <w:color w:val="000000"/>
          <w:sz w:val="24"/>
          <w:szCs w:val="24"/>
        </w:rPr>
        <w:t>robocalls</w:t>
      </w:r>
      <w:proofErr w:type="spellEnd"/>
      <w:r w:rsidRPr="00F57B5A">
        <w:rPr>
          <w:rFonts w:ascii="Arial" w:eastAsia="Times New Roman" w:hAnsi="Arial" w:cs="Arial"/>
          <w:color w:val="000000"/>
          <w:sz w:val="24"/>
          <w:szCs w:val="24"/>
        </w:rPr>
        <w:t xml:space="preserve"> that can be purchased through Amazon.  These are</w:t>
      </w:r>
    </w:p>
    <w:p w:rsidR="00F57B5A" w:rsidRPr="00F57B5A" w:rsidRDefault="00F57B5A" w:rsidP="00F57B5A">
      <w:pPr>
        <w:numPr>
          <w:ilvl w:val="0"/>
          <w:numId w:val="1"/>
        </w:numPr>
        <w:shd w:val="clear" w:color="auto" w:fill="FFFFFF"/>
        <w:spacing w:after="0" w:line="240" w:lineRule="auto"/>
        <w:rPr>
          <w:rFonts w:ascii="Arial" w:eastAsia="Times New Roman" w:hAnsi="Arial" w:cs="Arial"/>
          <w:color w:val="222222"/>
          <w:sz w:val="16"/>
          <w:szCs w:val="16"/>
        </w:rPr>
      </w:pPr>
      <w:proofErr w:type="spellStart"/>
      <w:r w:rsidRPr="00F57B5A">
        <w:rPr>
          <w:rFonts w:ascii="Arial" w:eastAsia="Times New Roman" w:hAnsi="Arial" w:cs="Arial"/>
          <w:color w:val="222222"/>
          <w:sz w:val="16"/>
          <w:szCs w:val="16"/>
        </w:rPr>
        <w:t>Digitone</w:t>
      </w:r>
      <w:proofErr w:type="spellEnd"/>
      <w:r w:rsidRPr="00F57B5A">
        <w:rPr>
          <w:rFonts w:ascii="Arial" w:eastAsia="Times New Roman" w:hAnsi="Arial" w:cs="Arial"/>
          <w:color w:val="222222"/>
          <w:sz w:val="16"/>
          <w:szCs w:val="16"/>
        </w:rPr>
        <w:t xml:space="preserve"> Call Blocker Plus ($110) 18 of 24 reviewers gave it a positive rating.</w:t>
      </w:r>
    </w:p>
    <w:p w:rsidR="00F57B5A" w:rsidRPr="00F57B5A" w:rsidRDefault="00F57B5A" w:rsidP="00F57B5A">
      <w:pPr>
        <w:numPr>
          <w:ilvl w:val="0"/>
          <w:numId w:val="1"/>
        </w:numPr>
        <w:shd w:val="clear" w:color="auto" w:fill="FFFFFF"/>
        <w:spacing w:after="0" w:line="240" w:lineRule="auto"/>
        <w:rPr>
          <w:rFonts w:ascii="Arial" w:eastAsia="Times New Roman" w:hAnsi="Arial" w:cs="Arial"/>
          <w:color w:val="222222"/>
          <w:sz w:val="16"/>
          <w:szCs w:val="16"/>
        </w:rPr>
      </w:pPr>
      <w:r w:rsidRPr="00F57B5A">
        <w:rPr>
          <w:rFonts w:ascii="Arial" w:eastAsia="Times New Roman" w:hAnsi="Arial" w:cs="Arial"/>
          <w:color w:val="222222"/>
          <w:sz w:val="16"/>
          <w:szCs w:val="16"/>
        </w:rPr>
        <w:t>HQTelecom.com Landline Call Blocker ($59) six of thirteen reviewers gave it a positive rating.</w:t>
      </w:r>
    </w:p>
    <w:p w:rsidR="00F57B5A" w:rsidRPr="00F57B5A" w:rsidRDefault="00F57B5A" w:rsidP="00F57B5A">
      <w:pPr>
        <w:numPr>
          <w:ilvl w:val="0"/>
          <w:numId w:val="1"/>
        </w:numPr>
        <w:shd w:val="clear" w:color="auto" w:fill="FFFFFF"/>
        <w:spacing w:after="0" w:line="240" w:lineRule="auto"/>
        <w:rPr>
          <w:rFonts w:ascii="Arial" w:eastAsia="Times New Roman" w:hAnsi="Arial" w:cs="Arial"/>
          <w:color w:val="222222"/>
          <w:sz w:val="16"/>
          <w:szCs w:val="16"/>
        </w:rPr>
      </w:pPr>
      <w:r w:rsidRPr="00F57B5A">
        <w:rPr>
          <w:rFonts w:ascii="Arial" w:eastAsia="Times New Roman" w:hAnsi="Arial" w:cs="Arial"/>
          <w:color w:val="222222"/>
          <w:sz w:val="16"/>
          <w:szCs w:val="16"/>
        </w:rPr>
        <w:t>Sentry Dual Mode Call Blocker ($59) 27 reviewers gave it a positive rating; 28 reviewers gave it a negative rating</w:t>
      </w:r>
    </w:p>
    <w:p w:rsidR="00F57B5A" w:rsidRPr="00F57B5A" w:rsidRDefault="00F57B5A" w:rsidP="00F57B5A">
      <w:pPr>
        <w:shd w:val="clear" w:color="auto" w:fill="FFFFFF"/>
        <w:spacing w:before="240" w:after="0" w:line="240" w:lineRule="auto"/>
        <w:rPr>
          <w:rFonts w:ascii="Arial" w:eastAsia="Times New Roman" w:hAnsi="Arial" w:cs="Arial"/>
          <w:color w:val="222222"/>
          <w:sz w:val="16"/>
          <w:szCs w:val="16"/>
        </w:rPr>
      </w:pPr>
      <w:r w:rsidRPr="00F57B5A">
        <w:rPr>
          <w:rFonts w:ascii="Arial" w:eastAsia="Times New Roman" w:hAnsi="Arial" w:cs="Arial"/>
          <w:color w:val="000000"/>
          <w:sz w:val="24"/>
          <w:szCs w:val="24"/>
        </w:rPr>
        <w:t xml:space="preserve">For a more detailed account of all aspects of </w:t>
      </w:r>
      <w:proofErr w:type="spellStart"/>
      <w:r w:rsidRPr="00F57B5A">
        <w:rPr>
          <w:rFonts w:ascii="Arial" w:eastAsia="Times New Roman" w:hAnsi="Arial" w:cs="Arial"/>
          <w:color w:val="000000"/>
          <w:sz w:val="24"/>
          <w:szCs w:val="24"/>
        </w:rPr>
        <w:t>robocalls</w:t>
      </w:r>
      <w:proofErr w:type="spellEnd"/>
      <w:r w:rsidRPr="00F57B5A">
        <w:rPr>
          <w:rFonts w:ascii="Arial" w:eastAsia="Times New Roman" w:hAnsi="Arial" w:cs="Arial"/>
          <w:color w:val="000000"/>
          <w:sz w:val="24"/>
          <w:szCs w:val="24"/>
        </w:rPr>
        <w:t>, consult out the September 2015 issue of Consumer Reports which is probably available at your local library</w:t>
      </w:r>
      <w:proofErr w:type="gramStart"/>
      <w:r w:rsidRPr="00F57B5A">
        <w:rPr>
          <w:rFonts w:ascii="Arial" w:eastAsia="Times New Roman" w:hAnsi="Arial" w:cs="Arial"/>
          <w:color w:val="000000"/>
          <w:sz w:val="24"/>
          <w:szCs w:val="24"/>
        </w:rPr>
        <w:t>..</w:t>
      </w:r>
      <w:proofErr w:type="gramEnd"/>
    </w:p>
    <w:p w:rsidR="00F57B5A" w:rsidRPr="00F57B5A" w:rsidRDefault="00F57B5A" w:rsidP="00F57B5A">
      <w:pPr>
        <w:shd w:val="clear" w:color="auto" w:fill="FFFFFF"/>
        <w:spacing w:before="240" w:after="0" w:line="240" w:lineRule="auto"/>
        <w:rPr>
          <w:rFonts w:ascii="Arial" w:eastAsia="Times New Roman" w:hAnsi="Arial" w:cs="Arial"/>
          <w:color w:val="222222"/>
          <w:sz w:val="16"/>
          <w:szCs w:val="16"/>
        </w:rPr>
      </w:pPr>
      <w:r w:rsidRPr="00F57B5A">
        <w:rPr>
          <w:rFonts w:ascii="Arial" w:eastAsia="Times New Roman" w:hAnsi="Arial" w:cs="Arial"/>
          <w:color w:val="000000"/>
          <w:sz w:val="24"/>
          <w:szCs w:val="24"/>
        </w:rPr>
        <w:t>****************************************************************************************************</w:t>
      </w:r>
    </w:p>
    <w:p w:rsidR="00F57B5A" w:rsidRPr="00F57B5A" w:rsidRDefault="00F57B5A" w:rsidP="00F57B5A">
      <w:pPr>
        <w:shd w:val="clear" w:color="auto" w:fill="FFFFFF"/>
        <w:spacing w:before="100" w:beforeAutospacing="1" w:after="100" w:afterAutospacing="1" w:line="240" w:lineRule="auto"/>
        <w:ind w:firstLine="720"/>
        <w:rPr>
          <w:rFonts w:ascii="Arial" w:eastAsia="Times New Roman" w:hAnsi="Arial" w:cs="Arial"/>
          <w:color w:val="222222"/>
          <w:sz w:val="16"/>
          <w:szCs w:val="16"/>
        </w:rPr>
      </w:pPr>
      <w:r w:rsidRPr="00F57B5A">
        <w:rPr>
          <w:rFonts w:ascii="Arial" w:eastAsia="Times New Roman" w:hAnsi="Arial" w:cs="Arial"/>
          <w:b/>
          <w:bCs/>
          <w:color w:val="FF0000"/>
          <w:sz w:val="24"/>
          <w:szCs w:val="24"/>
        </w:rPr>
        <w:t>FORUM FACEBOOK PAGE LINK</w:t>
      </w:r>
    </w:p>
    <w:p w:rsidR="00F57B5A" w:rsidRPr="00F57B5A" w:rsidRDefault="00F57B5A" w:rsidP="00F57B5A">
      <w:pPr>
        <w:shd w:val="clear" w:color="auto" w:fill="FFFFFF"/>
        <w:spacing w:after="0" w:line="240" w:lineRule="auto"/>
        <w:rPr>
          <w:rFonts w:ascii="Arial" w:eastAsia="Times New Roman" w:hAnsi="Arial" w:cs="Arial"/>
          <w:color w:val="222222"/>
          <w:sz w:val="16"/>
          <w:szCs w:val="16"/>
        </w:rPr>
      </w:pPr>
      <w:r w:rsidRPr="00F57B5A">
        <w:rPr>
          <w:rFonts w:ascii="Arial" w:eastAsia="Times New Roman" w:hAnsi="Arial" w:cs="Arial"/>
          <w:color w:val="333333"/>
          <w:sz w:val="24"/>
          <w:szCs w:val="24"/>
        </w:rPr>
        <w:t xml:space="preserve">For those of you desiring discussion of legislative topics there is a U. S. Forum </w:t>
      </w:r>
      <w:proofErr w:type="spellStart"/>
      <w:r w:rsidRPr="00F57B5A">
        <w:rPr>
          <w:rFonts w:ascii="Arial" w:eastAsia="Times New Roman" w:hAnsi="Arial" w:cs="Arial"/>
          <w:color w:val="333333"/>
          <w:sz w:val="24"/>
          <w:szCs w:val="24"/>
        </w:rPr>
        <w:t>Facebook</w:t>
      </w:r>
      <w:proofErr w:type="spellEnd"/>
      <w:r w:rsidRPr="00F57B5A">
        <w:rPr>
          <w:rFonts w:ascii="Arial" w:eastAsia="Times New Roman" w:hAnsi="Arial" w:cs="Arial"/>
          <w:color w:val="333333"/>
          <w:sz w:val="24"/>
          <w:szCs w:val="24"/>
        </w:rPr>
        <w:t xml:space="preserve"> page online at </w:t>
      </w:r>
      <w:hyperlink r:id="rId7" w:tgtFrame="_blank" w:history="1">
        <w:r w:rsidRPr="00F57B5A">
          <w:rPr>
            <w:rFonts w:ascii="Arial" w:eastAsia="Times New Roman" w:hAnsi="Arial" w:cs="Arial"/>
            <w:color w:val="0000FF"/>
            <w:sz w:val="24"/>
            <w:szCs w:val="24"/>
            <w:u w:val="single"/>
          </w:rPr>
          <w:t>http://www.facebook.com/DKG.US.Forum</w:t>
        </w:r>
      </w:hyperlink>
    </w:p>
    <w:p w:rsidR="00F57B5A" w:rsidRPr="00F57B5A" w:rsidRDefault="00F57B5A" w:rsidP="00F57B5A">
      <w:pPr>
        <w:shd w:val="clear" w:color="auto" w:fill="FFFFFF"/>
        <w:spacing w:before="240" w:after="0" w:line="240" w:lineRule="auto"/>
        <w:rPr>
          <w:rFonts w:ascii="Arial" w:eastAsia="Times New Roman" w:hAnsi="Arial" w:cs="Arial"/>
          <w:color w:val="222222"/>
          <w:sz w:val="16"/>
          <w:szCs w:val="16"/>
        </w:rPr>
      </w:pPr>
      <w:r w:rsidRPr="00F57B5A">
        <w:rPr>
          <w:rFonts w:ascii="Arial" w:eastAsia="Times New Roman" w:hAnsi="Arial" w:cs="Arial"/>
          <w:b/>
          <w:bCs/>
          <w:color w:val="FF0000"/>
          <w:sz w:val="24"/>
          <w:szCs w:val="24"/>
        </w:rPr>
        <w:t>FORUM WEB SITE: </w:t>
      </w:r>
      <w:hyperlink r:id="rId8" w:tgtFrame="_blank" w:history="1">
        <w:r w:rsidRPr="00F57B5A">
          <w:rPr>
            <w:rFonts w:ascii="Arial" w:eastAsia="Times New Roman" w:hAnsi="Arial" w:cs="Arial"/>
            <w:color w:val="0000FF"/>
            <w:sz w:val="24"/>
            <w:szCs w:val="24"/>
            <w:u w:val="single"/>
          </w:rPr>
          <w:t>http://www.usforumdkg.org/</w:t>
        </w:r>
      </w:hyperlink>
    </w:p>
    <w:p w:rsidR="007B3462" w:rsidRDefault="00F23330">
      <w:r>
        <w:t>.</w:t>
      </w:r>
    </w:p>
    <w:sectPr w:rsidR="007B3462" w:rsidSect="007B3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40D43"/>
    <w:multiLevelType w:val="multilevel"/>
    <w:tmpl w:val="694E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6CA8"/>
    <w:rsid w:val="000532B8"/>
    <w:rsid w:val="00246CA8"/>
    <w:rsid w:val="003C76C4"/>
    <w:rsid w:val="005248FE"/>
    <w:rsid w:val="007B3462"/>
    <w:rsid w:val="007C5257"/>
    <w:rsid w:val="00F23330"/>
    <w:rsid w:val="00F57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3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2B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F57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7B5A"/>
  </w:style>
  <w:style w:type="character" w:styleId="Hyperlink">
    <w:name w:val="Hyperlink"/>
    <w:basedOn w:val="DefaultParagraphFont"/>
    <w:uiPriority w:val="99"/>
    <w:semiHidden/>
    <w:unhideWhenUsed/>
    <w:rsid w:val="00F57B5A"/>
    <w:rPr>
      <w:color w:val="0000FF"/>
      <w:u w:val="single"/>
    </w:rPr>
  </w:style>
  <w:style w:type="character" w:customStyle="1" w:styleId="aqj">
    <w:name w:val="aqj"/>
    <w:basedOn w:val="DefaultParagraphFont"/>
    <w:rsid w:val="00F57B5A"/>
  </w:style>
</w:styles>
</file>

<file path=word/webSettings.xml><?xml version="1.0" encoding="utf-8"?>
<w:webSettings xmlns:r="http://schemas.openxmlformats.org/officeDocument/2006/relationships" xmlns:w="http://schemas.openxmlformats.org/wordprocessingml/2006/main">
  <w:divs>
    <w:div w:id="21321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forumdkg.org/" TargetMode="External"/><Relationship Id="rId3" Type="http://schemas.openxmlformats.org/officeDocument/2006/relationships/settings" Target="settings.xml"/><Relationship Id="rId7" Type="http://schemas.openxmlformats.org/officeDocument/2006/relationships/hyperlink" Target="http://www.facebook.com/DKG.US.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morobo.com/" TargetMode="External"/><Relationship Id="rId5" Type="http://schemas.openxmlformats.org/officeDocument/2006/relationships/hyperlink" Target="mailto:Bedenbaugh.Angel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4155</Characters>
  <Application>Microsoft Office Word</Application>
  <DocSecurity>0</DocSecurity>
  <Lines>34</Lines>
  <Paragraphs>9</Paragraphs>
  <ScaleCrop>false</ScaleCrop>
  <Company>Toshiba</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Gartman</dc:creator>
  <cp:lastModifiedBy>Delores Gartman</cp:lastModifiedBy>
  <cp:revision>2</cp:revision>
  <dcterms:created xsi:type="dcterms:W3CDTF">2015-08-29T17:43:00Z</dcterms:created>
  <dcterms:modified xsi:type="dcterms:W3CDTF">2015-08-29T17:43:00Z</dcterms:modified>
</cp:coreProperties>
</file>